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o7g0nc40tbgd" w:id="0"/>
      <w:bookmarkEnd w:id="0"/>
      <w:r w:rsidDel="00000000" w:rsidR="00000000" w:rsidRPr="00000000">
        <w:rPr>
          <w:rtl w:val="0"/>
        </w:rPr>
        <w:t xml:space="preserve">Dance Course Syllabus</w:t>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rPr>
          <w:color w:val="008000"/>
        </w:rPr>
      </w:pPr>
      <w:bookmarkStart w:colFirst="0" w:colLast="0" w:name="_ky0tnncisss9" w:id="1"/>
      <w:bookmarkEnd w:id="1"/>
      <w:r w:rsidDel="00000000" w:rsidR="00000000" w:rsidRPr="00000000">
        <w:rPr>
          <w:rtl w:val="0"/>
        </w:rPr>
        <w:t xml:space="preserve">Detroit Magic Child</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color w:val="008000"/>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8l0pz07wwcvj" w:id="2"/>
      <w:bookmarkEnd w:id="2"/>
      <w:r w:rsidDel="00000000" w:rsidR="00000000" w:rsidRPr="00000000">
        <w:rPr>
          <w:rtl w:val="0"/>
        </w:rPr>
        <w:t xml:space="preserve">Summer 2022</w:t>
      </w:r>
      <w:r w:rsidDel="00000000" w:rsidR="00000000" w:rsidRPr="00000000">
        <w:rPr>
          <w:rtl w:val="0"/>
        </w:rPr>
      </w:r>
    </w:p>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nwpkn67z36w" w:id="3"/>
      <w:bookmarkEnd w:id="3"/>
      <w:r w:rsidDel="00000000" w:rsidR="00000000" w:rsidRPr="00000000">
        <w:rPr>
          <w:rtl w:val="0"/>
        </w:rPr>
        <w:t xml:space="preserve">Part 1: Course Information</w:t>
      </w:r>
    </w:p>
    <w:p w:rsidR="00000000" w:rsidDel="00000000" w:rsidP="00000000" w:rsidRDefault="00000000" w:rsidRPr="00000000" w14:paraId="00000006">
      <w:pPr>
        <w:pStyle w:val="Heading3"/>
        <w:pageBreakBefore w:val="0"/>
        <w:pBdr>
          <w:top w:space="0" w:sz="0" w:val="nil"/>
          <w:left w:space="0" w:sz="0" w:val="nil"/>
          <w:bottom w:space="0" w:sz="0" w:val="nil"/>
          <w:right w:space="0" w:sz="0" w:val="nil"/>
          <w:between w:space="0" w:sz="0" w:val="nil"/>
        </w:pBdr>
        <w:shd w:fill="auto" w:val="clear"/>
        <w:rPr/>
      </w:pPr>
      <w:bookmarkStart w:colFirst="0" w:colLast="0" w:name="_rhnal4y72hrt" w:id="4"/>
      <w:bookmarkEnd w:id="4"/>
      <w:r w:rsidDel="00000000" w:rsidR="00000000" w:rsidRPr="00000000">
        <w:rPr>
          <w:rtl w:val="0"/>
        </w:rPr>
        <w:t xml:space="preserve">Instructor Information</w:t>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Instructor:</w:t>
      </w:r>
      <w:r w:rsidDel="00000000" w:rsidR="00000000" w:rsidRPr="00000000">
        <w:rPr>
          <w:rtl w:val="0"/>
        </w:rPr>
        <w:t xml:space="preserve"> Merry Lynne Patterson (Miss. M)</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Office:</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Office Hours:</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Office Telephone: </w:t>
      </w:r>
      <w:r w:rsidDel="00000000" w:rsidR="00000000" w:rsidRPr="00000000">
        <w:rPr>
          <w:rtl w:val="0"/>
        </w:rPr>
        <w:t xml:space="preserve">734-334-3226</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E-mail:</w:t>
      </w:r>
      <w:r w:rsidDel="00000000" w:rsidR="00000000" w:rsidRPr="00000000">
        <w:rPr>
          <w:rtl w:val="0"/>
        </w:rPr>
        <w:t xml:space="preserve"> merrylynnep@gmail.com</w:t>
      </w:r>
      <w:r w:rsidDel="00000000" w:rsidR="00000000" w:rsidRPr="00000000">
        <w:rPr>
          <w:rtl w:val="0"/>
        </w:rPr>
      </w:r>
    </w:p>
    <w:p w:rsidR="00000000" w:rsidDel="00000000" w:rsidP="00000000" w:rsidRDefault="00000000" w:rsidRPr="00000000" w14:paraId="0000000C">
      <w:pPr>
        <w:pStyle w:val="Heading3"/>
        <w:pageBreakBefore w:val="0"/>
        <w:pBdr>
          <w:top w:space="0" w:sz="0" w:val="nil"/>
          <w:left w:space="0" w:sz="0" w:val="nil"/>
          <w:bottom w:space="0" w:sz="0" w:val="nil"/>
          <w:right w:space="0" w:sz="0" w:val="nil"/>
          <w:between w:space="0" w:sz="0" w:val="nil"/>
        </w:pBdr>
        <w:shd w:fill="auto" w:val="clear"/>
        <w:rPr/>
      </w:pPr>
      <w:bookmarkStart w:colFirst="0" w:colLast="0" w:name="_of4nzcm43cso" w:id="5"/>
      <w:bookmarkEnd w:id="5"/>
      <w:r w:rsidDel="00000000" w:rsidR="00000000" w:rsidRPr="00000000">
        <w:rPr>
          <w:rtl w:val="0"/>
        </w:rPr>
        <w:t xml:space="preserve">Course Description</w:t>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basic dance class to learn the fundamental vocabulary and movement of different styles of dance including: ballet, jazz, and hip hop. Students will also learn historical people and where different styles originated from and how we can blend them. By the end of the 8 weeks, students will have learned 3 short routines in those 3 styles of dance.</w:t>
      </w:r>
      <w:r w:rsidDel="00000000" w:rsidR="00000000" w:rsidRPr="00000000">
        <w:rPr>
          <w:rtl w:val="0"/>
        </w:rPr>
      </w:r>
    </w:p>
    <w:p w:rsidR="00000000" w:rsidDel="00000000" w:rsidP="00000000" w:rsidRDefault="00000000" w:rsidRPr="00000000" w14:paraId="0000000E">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vo8nv4qm317" w:id="6"/>
      <w:bookmarkEnd w:id="6"/>
      <w:r w:rsidDel="00000000" w:rsidR="00000000" w:rsidRPr="00000000">
        <w:rPr>
          <w:rtl w:val="0"/>
        </w:rPr>
        <w:t xml:space="preserve">Textbook &amp; Course Materials</w:t>
      </w:r>
    </w:p>
    <w:p w:rsidR="00000000" w:rsidDel="00000000" w:rsidP="00000000" w:rsidRDefault="00000000" w:rsidRPr="00000000" w14:paraId="0000000F">
      <w:pPr>
        <w:pageBreakBefore w:val="0"/>
        <w:numPr>
          <w:ilvl w:val="0"/>
          <w:numId w:val="5"/>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Required Text(s):</w:t>
      </w:r>
    </w:p>
    <w:p w:rsidR="00000000" w:rsidDel="00000000" w:rsidP="00000000" w:rsidRDefault="00000000" w:rsidRPr="00000000" w14:paraId="00000010">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All text will be provided by the instructor inside of the classroom.</w:t>
      </w:r>
      <w:r w:rsidDel="00000000" w:rsidR="00000000" w:rsidRPr="00000000">
        <w:rPr>
          <w:rtl w:val="0"/>
        </w:rPr>
      </w:r>
    </w:p>
    <w:p w:rsidR="00000000" w:rsidDel="00000000" w:rsidP="00000000" w:rsidRDefault="00000000" w:rsidRPr="00000000" w14:paraId="00000011">
      <w:pPr>
        <w:pageBreakBefore w:val="0"/>
        <w:numPr>
          <w:ilvl w:val="0"/>
          <w:numId w:val="5"/>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Recommended Materials:</w:t>
      </w:r>
    </w:p>
    <w:p w:rsidR="00000000" w:rsidDel="00000000" w:rsidP="00000000" w:rsidRDefault="00000000" w:rsidRPr="00000000" w14:paraId="00000012">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Pencils</w:t>
      </w:r>
    </w:p>
    <w:p w:rsidR="00000000" w:rsidDel="00000000" w:rsidP="00000000" w:rsidRDefault="00000000" w:rsidRPr="00000000" w14:paraId="00000013">
      <w:pPr>
        <w:pageBreakBefore w:val="0"/>
        <w:numPr>
          <w:ilvl w:val="1"/>
          <w:numId w:val="5"/>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Active Wear Clothing</w:t>
      </w:r>
    </w:p>
    <w:p w:rsidR="00000000" w:rsidDel="00000000" w:rsidP="00000000" w:rsidRDefault="00000000" w:rsidRPr="00000000" w14:paraId="00000014">
      <w:pPr>
        <w:pageBreakBefore w:val="0"/>
        <w:numPr>
          <w:ilvl w:val="1"/>
          <w:numId w:val="5"/>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Comfortable shoes and socks</w:t>
      </w:r>
      <w:r w:rsidDel="00000000" w:rsidR="00000000" w:rsidRPr="00000000">
        <w:rPr>
          <w:rtl w:val="0"/>
        </w:rPr>
      </w:r>
    </w:p>
    <w:p w:rsidR="00000000" w:rsidDel="00000000" w:rsidP="00000000" w:rsidRDefault="00000000" w:rsidRPr="00000000" w14:paraId="00000015">
      <w:pPr>
        <w:pStyle w:val="Heading3"/>
        <w:pageBreakBefore w:val="0"/>
        <w:pBdr>
          <w:top w:space="0" w:sz="0" w:val="nil"/>
          <w:left w:space="0" w:sz="0" w:val="nil"/>
          <w:bottom w:space="0" w:sz="0" w:val="nil"/>
          <w:right w:space="0" w:sz="0" w:val="nil"/>
          <w:between w:space="0" w:sz="0" w:val="nil"/>
        </w:pBdr>
        <w:shd w:fill="auto" w:val="clear"/>
        <w:rPr/>
      </w:pPr>
      <w:bookmarkStart w:colFirst="0" w:colLast="0" w:name="_ry8q2gv3mu7t" w:id="7"/>
      <w:bookmarkEnd w:id="7"/>
      <w:r w:rsidDel="00000000" w:rsidR="00000000" w:rsidRPr="00000000">
        <w:rPr>
          <w:rtl w:val="0"/>
        </w:rPr>
        <w:t xml:space="preserve">Course Requirements</w:t>
      </w:r>
    </w:p>
    <w:p w:rsidR="00000000" w:rsidDel="00000000" w:rsidP="00000000" w:rsidRDefault="00000000" w:rsidRPr="00000000" w14:paraId="00000016">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 great attitude</w:t>
      </w:r>
    </w:p>
    <w:p w:rsidR="00000000" w:rsidDel="00000000" w:rsidP="00000000" w:rsidRDefault="00000000" w:rsidRPr="00000000" w14:paraId="00000017">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 will to be active and learn</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Important Note: </w:t>
      </w:r>
      <w:r w:rsidDel="00000000" w:rsidR="00000000" w:rsidRPr="00000000">
        <w:rPr>
          <w:rtl w:val="0"/>
        </w:rPr>
        <w:t xml:space="preserve">This syllabus, along with course assignments and due dates, are subject to change. </w:t>
      </w:r>
      <w:r w:rsidDel="00000000" w:rsidR="00000000" w:rsidRPr="00000000">
        <w:rPr>
          <w:rtl w:val="0"/>
        </w:rPr>
      </w:r>
    </w:p>
    <w:p w:rsidR="00000000" w:rsidDel="00000000" w:rsidP="00000000" w:rsidRDefault="00000000" w:rsidRPr="00000000" w14:paraId="0000001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5kp600k075aa" w:id="8"/>
      <w:bookmarkEnd w:id="8"/>
      <w:r w:rsidDel="00000000" w:rsidR="00000000" w:rsidRPr="00000000">
        <w:rPr>
          <w:rtl w:val="0"/>
        </w:rPr>
        <w:t xml:space="preserve">Part 2: Student Learning Outcomes &amp; Objectives</w:t>
      </w:r>
    </w:p>
    <w:p w:rsidR="00000000" w:rsidDel="00000000" w:rsidP="00000000" w:rsidRDefault="00000000" w:rsidRPr="00000000" w14:paraId="0000001C">
      <w:pPr>
        <w:pStyle w:val="Heading3"/>
        <w:pageBreakBefore w:val="0"/>
        <w:pBdr>
          <w:top w:space="0" w:sz="0" w:val="nil"/>
          <w:left w:space="0" w:sz="0" w:val="nil"/>
          <w:bottom w:space="0" w:sz="0" w:val="nil"/>
          <w:right w:space="0" w:sz="0" w:val="nil"/>
          <w:between w:space="0" w:sz="0" w:val="nil"/>
        </w:pBdr>
        <w:shd w:fill="auto" w:val="clear"/>
        <w:rPr>
          <w:color w:val="008000"/>
        </w:rPr>
      </w:pPr>
      <w:bookmarkStart w:colFirst="0" w:colLast="0" w:name="_53jytn42hsxw" w:id="9"/>
      <w:bookmarkEnd w:id="9"/>
      <w:r w:rsidDel="00000000" w:rsidR="00000000" w:rsidRPr="00000000">
        <w:rPr>
          <w:rtl w:val="0"/>
        </w:rPr>
        <w:t xml:space="preserve">Student Learning Outcomes</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Will be able to identify different styles of dance</w:t>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Will be able to demonstrate fundamental steps and learn the correct vocabulary. </w:t>
      </w:r>
    </w:p>
    <w:p w:rsidR="00000000" w:rsidDel="00000000" w:rsidP="00000000" w:rsidRDefault="00000000" w:rsidRPr="00000000" w14:paraId="000000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Will be able to perform three small routines with minimal help</w:t>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Will be able to be more confident in themselves</w:t>
      </w:r>
    </w:p>
    <w:p w:rsidR="00000000" w:rsidDel="00000000" w:rsidP="00000000" w:rsidRDefault="00000000" w:rsidRPr="00000000" w14:paraId="00000021">
      <w:pPr>
        <w:pStyle w:val="Heading3"/>
        <w:pageBreakBefore w:val="0"/>
        <w:rPr>
          <w:color w:val="008000"/>
        </w:rPr>
      </w:pPr>
      <w:bookmarkStart w:colFirst="0" w:colLast="0" w:name="_79dbwj8rzurl" w:id="10"/>
      <w:bookmarkEnd w:id="10"/>
      <w:r w:rsidDel="00000000" w:rsidR="00000000" w:rsidRPr="00000000">
        <w:rPr>
          <w:rtl w:val="0"/>
        </w:rPr>
        <w:t xml:space="preserve">General Education Outcome(s)</w:t>
      </w:r>
      <w:r w:rsidDel="00000000" w:rsidR="00000000" w:rsidRPr="00000000">
        <w:rPr>
          <w:rtl w:val="0"/>
        </w:rPr>
      </w:r>
    </w:p>
    <w:p w:rsidR="00000000" w:rsidDel="00000000" w:rsidP="00000000" w:rsidRDefault="00000000" w:rsidRPr="00000000" w14:paraId="00000022">
      <w:pPr>
        <w:pageBreakBefore w:val="0"/>
        <w:numPr>
          <w:ilvl w:val="0"/>
          <w:numId w:val="6"/>
        </w:numPr>
        <w:ind w:left="720" w:hanging="360"/>
        <w:rPr>
          <w:b w:val="0"/>
          <w:sz w:val="22"/>
          <w:szCs w:val="22"/>
        </w:rPr>
      </w:pPr>
      <w:r w:rsidDel="00000000" w:rsidR="00000000" w:rsidRPr="00000000">
        <w:rPr>
          <w:rtl w:val="0"/>
        </w:rPr>
        <w:t xml:space="preserve">Performs locomotor skills in response to teacher-led creative dance. (S1.5.K)</w:t>
      </w:r>
    </w:p>
    <w:p w:rsidR="00000000" w:rsidDel="00000000" w:rsidP="00000000" w:rsidRDefault="00000000" w:rsidRPr="00000000" w14:paraId="00000023">
      <w:pPr>
        <w:pageBreakBefore w:val="0"/>
        <w:numPr>
          <w:ilvl w:val="0"/>
          <w:numId w:val="6"/>
        </w:numPr>
        <w:ind w:left="720" w:hanging="360"/>
        <w:rPr>
          <w:u w:val="none"/>
        </w:rPr>
      </w:pPr>
      <w:r w:rsidDel="00000000" w:rsidR="00000000" w:rsidRPr="00000000">
        <w:rPr>
          <w:rtl w:val="0"/>
        </w:rPr>
        <w:t xml:space="preserve">Combines locomotor and nonlocomotor skills in teacher-designed dance. (S1.5.1) </w:t>
      </w:r>
    </w:p>
    <w:p w:rsidR="00000000" w:rsidDel="00000000" w:rsidP="00000000" w:rsidRDefault="00000000" w:rsidRPr="00000000" w14:paraId="00000024">
      <w:pPr>
        <w:pageBreakBefore w:val="0"/>
        <w:numPr>
          <w:ilvl w:val="0"/>
          <w:numId w:val="6"/>
        </w:numPr>
        <w:ind w:left="720" w:hanging="360"/>
        <w:rPr>
          <w:u w:val="none"/>
        </w:rPr>
      </w:pPr>
      <w:r w:rsidDel="00000000" w:rsidR="00000000" w:rsidRPr="00000000">
        <w:rPr>
          <w:rtl w:val="0"/>
        </w:rPr>
        <w:t xml:space="preserve">Performs a teacher and/or student-designed rhythmic activity with correct response to simple rhythms. (S1.5.2)</w:t>
      </w:r>
    </w:p>
    <w:p w:rsidR="00000000" w:rsidDel="00000000" w:rsidP="00000000" w:rsidRDefault="00000000" w:rsidRPr="00000000" w14:paraId="00000025">
      <w:pPr>
        <w:pageBreakBefore w:val="0"/>
        <w:numPr>
          <w:ilvl w:val="0"/>
          <w:numId w:val="6"/>
        </w:numPr>
        <w:ind w:left="720" w:hanging="360"/>
        <w:rPr>
          <w:u w:val="none"/>
        </w:rPr>
      </w:pPr>
      <w:r w:rsidDel="00000000" w:rsidR="00000000" w:rsidRPr="00000000">
        <w:rPr>
          <w:rtl w:val="0"/>
        </w:rPr>
        <w:t xml:space="preserve">Performs teacher-selected and developmentally appropriate dance steps and movement patterns. (S1.5.3)</w:t>
      </w:r>
    </w:p>
    <w:p w:rsidR="00000000" w:rsidDel="00000000" w:rsidP="00000000" w:rsidRDefault="00000000" w:rsidRPr="00000000" w14:paraId="00000026">
      <w:pPr>
        <w:pageBreakBefore w:val="0"/>
        <w:numPr>
          <w:ilvl w:val="0"/>
          <w:numId w:val="6"/>
        </w:numPr>
        <w:ind w:left="720" w:hanging="360"/>
        <w:rPr>
          <w:u w:val="none"/>
        </w:rPr>
      </w:pPr>
      <w:r w:rsidDel="00000000" w:rsidR="00000000" w:rsidRPr="00000000">
        <w:rPr>
          <w:rtl w:val="0"/>
        </w:rPr>
        <w:t xml:space="preserve">Combines locomotor movement patterns and dance steps to create and perform an original dance. (S1.5.4)</w:t>
      </w:r>
    </w:p>
    <w:p w:rsidR="00000000" w:rsidDel="00000000" w:rsidP="00000000" w:rsidRDefault="00000000" w:rsidRPr="00000000" w14:paraId="00000027">
      <w:pPr>
        <w:pageBreakBefore w:val="0"/>
        <w:numPr>
          <w:ilvl w:val="0"/>
          <w:numId w:val="6"/>
        </w:numPr>
        <w:ind w:left="720" w:hanging="360"/>
        <w:rPr>
          <w:u w:val="none"/>
        </w:rPr>
      </w:pPr>
      <w:r w:rsidDel="00000000" w:rsidR="00000000" w:rsidRPr="00000000">
        <w:rPr>
          <w:rtl w:val="0"/>
        </w:rPr>
        <w:t xml:space="preserve">Combines locomotor skills in cultural as well as creative dances (self and group) with correct rhythm and pattern. (S1.5.5)</w:t>
      </w:r>
    </w:p>
    <w:p w:rsidR="00000000" w:rsidDel="00000000" w:rsidP="00000000" w:rsidRDefault="00000000" w:rsidRPr="00000000" w14:paraId="00000028">
      <w:pPr>
        <w:pageBreakBefore w:val="0"/>
        <w:numPr>
          <w:ilvl w:val="0"/>
          <w:numId w:val="6"/>
        </w:numPr>
        <w:ind w:left="720" w:hanging="360"/>
        <w:rPr>
          <w:u w:val="none"/>
        </w:rPr>
      </w:pPr>
      <w:r w:rsidDel="00000000" w:rsidR="00000000" w:rsidRPr="00000000">
        <w:rPr>
          <w:rtl w:val="0"/>
        </w:rPr>
        <w:t xml:space="preserve">Exhibits command of rhythm and timing by creating a movement sequence to music as an individual or in a group. (S1.1.8)</w:t>
      </w:r>
    </w:p>
    <w:p w:rsidR="00000000" w:rsidDel="00000000" w:rsidP="00000000" w:rsidRDefault="00000000" w:rsidRPr="00000000" w14:paraId="00000029">
      <w:pPr>
        <w:pStyle w:val="Heading3"/>
        <w:pageBreakBefore w:val="0"/>
        <w:pBdr>
          <w:top w:space="0" w:sz="0" w:val="nil"/>
          <w:left w:space="0" w:sz="0" w:val="nil"/>
          <w:bottom w:space="0" w:sz="0" w:val="nil"/>
          <w:right w:space="0" w:sz="0" w:val="nil"/>
          <w:between w:space="0" w:sz="0" w:val="nil"/>
        </w:pBdr>
        <w:shd w:fill="auto" w:val="clear"/>
        <w:rPr/>
      </w:pPr>
      <w:bookmarkStart w:colFirst="0" w:colLast="0" w:name="_w899648o2qhf" w:id="11"/>
      <w:bookmarkEnd w:id="11"/>
      <w:r w:rsidDel="00000000" w:rsidR="00000000" w:rsidRPr="00000000">
        <w:rPr>
          <w:rtl w:val="0"/>
        </w:rPr>
      </w:r>
    </w:p>
    <w:p w:rsidR="00000000" w:rsidDel="00000000" w:rsidP="00000000" w:rsidRDefault="00000000" w:rsidRPr="00000000" w14:paraId="0000002A">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6n5h323m78r" w:id="12"/>
      <w:bookmarkEnd w:id="12"/>
      <w:r w:rsidDel="00000000" w:rsidR="00000000" w:rsidRPr="00000000">
        <w:rPr>
          <w:rtl w:val="0"/>
        </w:rPr>
        <w:t xml:space="preserve">Course Objectives</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Will be able to identify different styles of dance</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Will be able to demonstrate fundamental steps and learn the correct vocabulary. </w:t>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Will be able to perform three small routines with minimal help</w:t>
      </w:r>
    </w:p>
    <w:p w:rsidR="00000000" w:rsidDel="00000000" w:rsidP="00000000" w:rsidRDefault="00000000" w:rsidRPr="00000000" w14:paraId="0000002E">
      <w:pPr>
        <w:numPr>
          <w:ilvl w:val="0"/>
          <w:numId w:val="3"/>
        </w:numPr>
        <w:ind w:left="720" w:hanging="360"/>
      </w:pPr>
      <w:r w:rsidDel="00000000" w:rsidR="00000000" w:rsidRPr="00000000">
        <w:rPr>
          <w:rtl w:val="0"/>
        </w:rPr>
        <w:t xml:space="preserve">Will be able to be more confident in themselves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rPr>
          <w:color w:val="008000"/>
        </w:rPr>
      </w:pPr>
      <w:r w:rsidDel="00000000" w:rsidR="00000000" w:rsidRPr="00000000">
        <w:rPr>
          <w:rtl w:val="0"/>
        </w:rPr>
        <w:t xml:space="preserve">You will meet the outcomes listed above through a combination of the following activities in this course: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rPr>
          <w:color w:val="00800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color w:val="008000"/>
          <w:rtl w:val="0"/>
        </w:rPr>
        <w:t xml:space="preserve">·</w:t>
      </w:r>
      <w:r w:rsidDel="00000000" w:rsidR="00000000" w:rsidRPr="00000000">
        <w:rPr>
          <w:rFonts w:ascii="Times New Roman" w:cs="Times New Roman" w:eastAsia="Times New Roman" w:hAnsi="Times New Roman"/>
          <w:color w:val="008000"/>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Attend classes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color w:val="008000"/>
          <w:rtl w:val="0"/>
        </w:rPr>
        <w:t xml:space="preserve">·</w:t>
      </w:r>
      <w:r w:rsidDel="00000000" w:rsidR="00000000" w:rsidRPr="00000000">
        <w:rPr>
          <w:rFonts w:ascii="Times New Roman" w:cs="Times New Roman" w:eastAsia="Times New Roman" w:hAnsi="Times New Roman"/>
          <w:color w:val="008000"/>
          <w:sz w:val="14"/>
          <w:szCs w:val="14"/>
          <w:rtl w:val="0"/>
        </w:rPr>
        <w:t xml:space="preserve">       </w:t>
      </w:r>
      <w:r w:rsidDel="00000000" w:rsidR="00000000" w:rsidRPr="00000000">
        <w:rPr>
          <w:rtl w:val="0"/>
        </w:rPr>
        <w:t xml:space="preserve">Practice at home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color w:val="008000"/>
          <w:rtl w:val="0"/>
        </w:rPr>
        <w:t xml:space="preserve">·</w:t>
      </w:r>
      <w:r w:rsidDel="00000000" w:rsidR="00000000" w:rsidRPr="00000000">
        <w:rPr>
          <w:rFonts w:ascii="Times New Roman" w:cs="Times New Roman" w:eastAsia="Times New Roman" w:hAnsi="Times New Roman"/>
          <w:color w:val="008000"/>
          <w:sz w:val="14"/>
          <w:szCs w:val="14"/>
          <w:rtl w:val="0"/>
        </w:rPr>
        <w:t xml:space="preserve">       </w:t>
      </w:r>
      <w:r w:rsidDel="00000000" w:rsidR="00000000" w:rsidRPr="00000000">
        <w:rPr>
          <w:rtl w:val="0"/>
        </w:rPr>
        <w:t xml:space="preserve">Participate and ask questions</w:t>
      </w:r>
    </w:p>
    <w:p w:rsidR="00000000" w:rsidDel="00000000" w:rsidP="00000000" w:rsidRDefault="00000000" w:rsidRPr="00000000" w14:paraId="0000003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4piv9g92c6bc" w:id="13"/>
      <w:bookmarkEnd w:id="13"/>
      <w:r w:rsidDel="00000000" w:rsidR="00000000" w:rsidRPr="00000000">
        <w:rPr>
          <w:rtl w:val="0"/>
        </w:rPr>
        <w:t xml:space="preserve">Part 3: Topic Outline/Schedule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Week 01: History Of Dance</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Let’s talk about where dancing orginates from! There are many different forms and many different meanings of dance. Lets talk about different cultures and the most infuential people in the scene. </w:t>
      </w:r>
    </w:p>
    <w:p w:rsidR="00000000" w:rsidDel="00000000" w:rsidP="00000000" w:rsidRDefault="00000000" w:rsidRPr="00000000" w14:paraId="0000003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Let’s get to know eachother and talk about our goals for the class.</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Week 02: </w:t>
      </w:r>
      <w:r w:rsidDel="00000000" w:rsidR="00000000" w:rsidRPr="00000000">
        <w:rPr>
          <w:b w:val="1"/>
          <w:rtl w:val="0"/>
        </w:rPr>
        <w:t xml:space="preserve">Ballet</w:t>
      </w:r>
    </w:p>
    <w:p w:rsidR="00000000" w:rsidDel="00000000" w:rsidP="00000000" w:rsidRDefault="00000000" w:rsidRPr="00000000" w14:paraId="0000003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Let’s get into the topic of ballet. In the previous week, we learned where it orginated from and saw some of the best and most infuential ballerinas of all time. Let’s start playing. </w:t>
      </w:r>
    </w:p>
    <w:p w:rsidR="00000000" w:rsidDel="00000000" w:rsidP="00000000" w:rsidRDefault="00000000" w:rsidRPr="00000000" w14:paraId="0000003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Lets learn some key vocabulary and acting it out. </w:t>
      </w:r>
    </w:p>
    <w:p w:rsidR="00000000" w:rsidDel="00000000" w:rsidP="00000000" w:rsidRDefault="00000000" w:rsidRPr="00000000" w14:paraId="0000003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How does ballet blend into other styles? Let’s talk about the most famous style that forms from ballet, lyrical.</w:t>
      </w:r>
    </w:p>
    <w:p w:rsidR="00000000" w:rsidDel="00000000" w:rsidP="00000000" w:rsidRDefault="00000000" w:rsidRPr="00000000" w14:paraId="0000003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Lets start on our small lyrical routine!</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Week 03: Ballet Continued</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Lets continue the vocabulary.</w:t>
      </w:r>
    </w:p>
    <w:p w:rsidR="00000000" w:rsidDel="00000000" w:rsidP="00000000" w:rsidRDefault="00000000" w:rsidRPr="00000000" w14:paraId="0000004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Let’s continue learning and perfecting our routine.</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Week 04: </w:t>
      </w:r>
      <w:r w:rsidDel="00000000" w:rsidR="00000000" w:rsidRPr="00000000">
        <w:rPr>
          <w:b w:val="1"/>
          <w:rtl w:val="0"/>
        </w:rPr>
        <w:t xml:space="preserve">Jazz</w:t>
      </w:r>
    </w:p>
    <w:p w:rsidR="00000000" w:rsidDel="00000000" w:rsidP="00000000" w:rsidRDefault="00000000" w:rsidRPr="00000000" w14:paraId="00000043">
      <w:pPr>
        <w:numPr>
          <w:ilvl w:val="1"/>
          <w:numId w:val="4"/>
        </w:numPr>
        <w:ind w:left="1440" w:hanging="360"/>
      </w:pPr>
      <w:r w:rsidDel="00000000" w:rsidR="00000000" w:rsidRPr="00000000">
        <w:rPr>
          <w:rtl w:val="0"/>
        </w:rPr>
        <w:t xml:space="preserve">Let’s get into the topic of jazz. In the 1st week, we learned where it orginated from and saw some of the best and most infuential jazz dancers of all time. Let’s start playing. </w:t>
      </w:r>
    </w:p>
    <w:p w:rsidR="00000000" w:rsidDel="00000000" w:rsidP="00000000" w:rsidRDefault="00000000" w:rsidRPr="00000000" w14:paraId="00000044">
      <w:pPr>
        <w:numPr>
          <w:ilvl w:val="1"/>
          <w:numId w:val="4"/>
        </w:numPr>
        <w:ind w:left="1440" w:hanging="360"/>
      </w:pPr>
      <w:r w:rsidDel="00000000" w:rsidR="00000000" w:rsidRPr="00000000">
        <w:rPr>
          <w:rtl w:val="0"/>
        </w:rPr>
        <w:t xml:space="preserve">Lets learn some key vocabulary and acting it out. </w:t>
      </w:r>
    </w:p>
    <w:p w:rsidR="00000000" w:rsidDel="00000000" w:rsidP="00000000" w:rsidRDefault="00000000" w:rsidRPr="00000000" w14:paraId="00000045">
      <w:pPr>
        <w:numPr>
          <w:ilvl w:val="1"/>
          <w:numId w:val="4"/>
        </w:numPr>
        <w:ind w:left="1440" w:hanging="360"/>
      </w:pPr>
      <w:r w:rsidDel="00000000" w:rsidR="00000000" w:rsidRPr="00000000">
        <w:rPr>
          <w:rtl w:val="0"/>
        </w:rPr>
        <w:t xml:space="preserve">How does jazz blend into other styles? Let’s talk about the most famous style that forms from jazz, funk.</w:t>
      </w:r>
    </w:p>
    <w:p w:rsidR="00000000" w:rsidDel="00000000" w:rsidP="00000000" w:rsidRDefault="00000000" w:rsidRPr="00000000" w14:paraId="00000046">
      <w:pPr>
        <w:numPr>
          <w:ilvl w:val="1"/>
          <w:numId w:val="4"/>
        </w:numPr>
        <w:ind w:left="1440" w:hanging="360"/>
      </w:pPr>
      <w:r w:rsidDel="00000000" w:rsidR="00000000" w:rsidRPr="00000000">
        <w:rPr>
          <w:rtl w:val="0"/>
        </w:rPr>
        <w:t xml:space="preserve">Lets start on our small jazz routine!</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Week 05: Jazz Continued</w:t>
      </w:r>
      <w:r w:rsidDel="00000000" w:rsidR="00000000" w:rsidRPr="00000000">
        <w:rPr>
          <w:rtl w:val="0"/>
        </w:rPr>
      </w:r>
    </w:p>
    <w:p w:rsidR="00000000" w:rsidDel="00000000" w:rsidP="00000000" w:rsidRDefault="00000000" w:rsidRPr="00000000" w14:paraId="00000048">
      <w:pPr>
        <w:numPr>
          <w:ilvl w:val="1"/>
          <w:numId w:val="4"/>
        </w:numPr>
        <w:ind w:left="1440" w:hanging="360"/>
      </w:pPr>
      <w:r w:rsidDel="00000000" w:rsidR="00000000" w:rsidRPr="00000000">
        <w:rPr>
          <w:rtl w:val="0"/>
        </w:rPr>
        <w:t xml:space="preserve">Lets continue the vocabulary.</w:t>
      </w:r>
    </w:p>
    <w:p w:rsidR="00000000" w:rsidDel="00000000" w:rsidP="00000000" w:rsidRDefault="00000000" w:rsidRPr="00000000" w14:paraId="00000049">
      <w:pPr>
        <w:numPr>
          <w:ilvl w:val="1"/>
          <w:numId w:val="4"/>
        </w:numPr>
        <w:ind w:left="1440" w:hanging="360"/>
      </w:pPr>
      <w:r w:rsidDel="00000000" w:rsidR="00000000" w:rsidRPr="00000000">
        <w:rPr>
          <w:rtl w:val="0"/>
        </w:rPr>
        <w:t xml:space="preserve">Let’s continue learning and perfecting our routine.</w:t>
      </w:r>
    </w:p>
    <w:p w:rsidR="00000000" w:rsidDel="00000000" w:rsidP="00000000" w:rsidRDefault="00000000" w:rsidRPr="00000000" w14:paraId="0000004A">
      <w:pPr>
        <w:numPr>
          <w:ilvl w:val="0"/>
          <w:numId w:val="4"/>
        </w:numPr>
        <w:ind w:left="720" w:hanging="360"/>
      </w:pPr>
      <w:r w:rsidDel="00000000" w:rsidR="00000000" w:rsidRPr="00000000">
        <w:rPr>
          <w:b w:val="1"/>
          <w:rtl w:val="0"/>
        </w:rPr>
        <w:t xml:space="preserve">Week 06: Hip Hop</w:t>
      </w:r>
    </w:p>
    <w:p w:rsidR="00000000" w:rsidDel="00000000" w:rsidP="00000000" w:rsidRDefault="00000000" w:rsidRPr="00000000" w14:paraId="0000004B">
      <w:pPr>
        <w:numPr>
          <w:ilvl w:val="1"/>
          <w:numId w:val="4"/>
        </w:numPr>
        <w:ind w:left="1440" w:hanging="360"/>
      </w:pPr>
      <w:r w:rsidDel="00000000" w:rsidR="00000000" w:rsidRPr="00000000">
        <w:rPr>
          <w:rtl w:val="0"/>
        </w:rPr>
        <w:t xml:space="preserve">Let’s get into the topic of hip hop. In the 1st week, we learned where it orginated from and saw some of the best and most infuential hip hop dancers of all time. Let’s start playing. </w:t>
      </w:r>
    </w:p>
    <w:p w:rsidR="00000000" w:rsidDel="00000000" w:rsidP="00000000" w:rsidRDefault="00000000" w:rsidRPr="00000000" w14:paraId="0000004C">
      <w:pPr>
        <w:numPr>
          <w:ilvl w:val="1"/>
          <w:numId w:val="4"/>
        </w:numPr>
        <w:ind w:left="1440" w:hanging="360"/>
      </w:pPr>
      <w:r w:rsidDel="00000000" w:rsidR="00000000" w:rsidRPr="00000000">
        <w:rPr>
          <w:rtl w:val="0"/>
        </w:rPr>
        <w:t xml:space="preserve">Lets learn some key vocabulary and acting it out. </w:t>
      </w:r>
    </w:p>
    <w:p w:rsidR="00000000" w:rsidDel="00000000" w:rsidP="00000000" w:rsidRDefault="00000000" w:rsidRPr="00000000" w14:paraId="0000004D">
      <w:pPr>
        <w:numPr>
          <w:ilvl w:val="1"/>
          <w:numId w:val="4"/>
        </w:numPr>
        <w:ind w:left="1440" w:hanging="360"/>
      </w:pPr>
      <w:r w:rsidDel="00000000" w:rsidR="00000000" w:rsidRPr="00000000">
        <w:rPr>
          <w:rtl w:val="0"/>
        </w:rPr>
        <w:t xml:space="preserve">How does hip hip blend into other styles? Let’s talk about the most famous style that forms from hip hop, b-boying.</w:t>
      </w:r>
    </w:p>
    <w:p w:rsidR="00000000" w:rsidDel="00000000" w:rsidP="00000000" w:rsidRDefault="00000000" w:rsidRPr="00000000" w14:paraId="0000004E">
      <w:pPr>
        <w:numPr>
          <w:ilvl w:val="1"/>
          <w:numId w:val="4"/>
        </w:numPr>
        <w:ind w:left="1440" w:hanging="360"/>
      </w:pPr>
      <w:r w:rsidDel="00000000" w:rsidR="00000000" w:rsidRPr="00000000">
        <w:rPr>
          <w:rtl w:val="0"/>
        </w:rPr>
        <w:t xml:space="preserve">Lets start on our small hip hop routine!</w:t>
      </w:r>
    </w:p>
    <w:p w:rsidR="00000000" w:rsidDel="00000000" w:rsidP="00000000" w:rsidRDefault="00000000" w:rsidRPr="00000000" w14:paraId="0000004F">
      <w:pPr>
        <w:numPr>
          <w:ilvl w:val="0"/>
          <w:numId w:val="4"/>
        </w:numPr>
        <w:ind w:left="720" w:hanging="360"/>
      </w:pPr>
      <w:r w:rsidDel="00000000" w:rsidR="00000000" w:rsidRPr="00000000">
        <w:rPr>
          <w:b w:val="1"/>
          <w:rtl w:val="0"/>
        </w:rPr>
        <w:t xml:space="preserve">Week 07:  Hip Hop Continued</w:t>
      </w:r>
    </w:p>
    <w:p w:rsidR="00000000" w:rsidDel="00000000" w:rsidP="00000000" w:rsidRDefault="00000000" w:rsidRPr="00000000" w14:paraId="00000050">
      <w:pPr>
        <w:numPr>
          <w:ilvl w:val="1"/>
          <w:numId w:val="4"/>
        </w:numPr>
        <w:ind w:left="1440" w:hanging="360"/>
      </w:pPr>
      <w:r w:rsidDel="00000000" w:rsidR="00000000" w:rsidRPr="00000000">
        <w:rPr>
          <w:rtl w:val="0"/>
        </w:rPr>
        <w:t xml:space="preserve">Lets continue the vocabulary.</w:t>
      </w:r>
    </w:p>
    <w:p w:rsidR="00000000" w:rsidDel="00000000" w:rsidP="00000000" w:rsidRDefault="00000000" w:rsidRPr="00000000" w14:paraId="00000051">
      <w:pPr>
        <w:numPr>
          <w:ilvl w:val="1"/>
          <w:numId w:val="4"/>
        </w:numPr>
        <w:ind w:left="1440" w:hanging="360"/>
      </w:pPr>
      <w:r w:rsidDel="00000000" w:rsidR="00000000" w:rsidRPr="00000000">
        <w:rPr>
          <w:rtl w:val="0"/>
        </w:rPr>
        <w:t xml:space="preserve">Let’s continue learning and perfecting our routine.</w:t>
      </w:r>
    </w:p>
    <w:p w:rsidR="00000000" w:rsidDel="00000000" w:rsidP="00000000" w:rsidRDefault="00000000" w:rsidRPr="00000000" w14:paraId="00000052">
      <w:pPr>
        <w:numPr>
          <w:ilvl w:val="0"/>
          <w:numId w:val="4"/>
        </w:numPr>
        <w:ind w:left="720" w:hanging="360"/>
      </w:pPr>
      <w:r w:rsidDel="00000000" w:rsidR="00000000" w:rsidRPr="00000000">
        <w:rPr>
          <w:b w:val="1"/>
          <w:rtl w:val="0"/>
        </w:rPr>
        <w:t xml:space="preserve">Week 08: Wrap Up</w:t>
      </w:r>
    </w:p>
    <w:p w:rsidR="00000000" w:rsidDel="00000000" w:rsidP="00000000" w:rsidRDefault="00000000" w:rsidRPr="00000000" w14:paraId="00000053">
      <w:pPr>
        <w:numPr>
          <w:ilvl w:val="1"/>
          <w:numId w:val="4"/>
        </w:numPr>
        <w:ind w:left="1440" w:hanging="360"/>
      </w:pPr>
      <w:r w:rsidDel="00000000" w:rsidR="00000000" w:rsidRPr="00000000">
        <w:rPr>
          <w:rtl w:val="0"/>
        </w:rPr>
        <w:t xml:space="preserve">Let’s go over all of our routines and have fun!</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120" w:before="480" w:lineRule="auto"/>
      <w:jc w:val="center"/>
    </w:pPr>
    <w:rPr>
      <w:b w:val="1"/>
      <w:sz w:val="36"/>
      <w:szCs w:val="36"/>
    </w:rPr>
  </w:style>
  <w:style w:type="paragraph" w:styleId="Heading2">
    <w:name w:val="heading 2"/>
    <w:basedOn w:val="Normal"/>
    <w:next w:val="Normal"/>
    <w:pPr>
      <w:pageBreakBefore w:val="0"/>
      <w:spacing w:after="80" w:before="360" w:lineRule="auto"/>
    </w:pPr>
    <w:rPr>
      <w:b w:val="1"/>
      <w:sz w:val="36"/>
      <w:szCs w:val="36"/>
    </w:rPr>
  </w:style>
  <w:style w:type="paragraph" w:styleId="Heading3">
    <w:name w:val="heading 3"/>
    <w:basedOn w:val="Normal"/>
    <w:next w:val="Normal"/>
    <w:pPr>
      <w:pageBreakBefore w:val="0"/>
      <w:spacing w:after="80" w:before="280" w:lineRule="auto"/>
    </w:pPr>
    <w:rPr>
      <w:b w:val="1"/>
      <w:sz w:val="24"/>
      <w:szCs w:val="24"/>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